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84F" w:rsidRDefault="00A95684" w:rsidP="00A95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070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B79BBDB" wp14:editId="682895E6">
            <wp:extent cx="2543175" cy="2209800"/>
            <wp:effectExtent l="0" t="0" r="9525" b="0"/>
            <wp:docPr id="4" name="Рисунок 4" descr="Рис. 6.1. Функция спроса на товары по це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 6.1. Функция спроса на товары по цен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684" w:rsidRDefault="00A95684" w:rsidP="00A95684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Рисунок </w:t>
      </w:r>
      <w:r w:rsidRPr="00800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Функция спроса на товары по цене</w:t>
      </w:r>
    </w:p>
    <w:p w:rsidR="00A95684" w:rsidRDefault="00A95684" w:rsidP="00A95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070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1A9CBC8" wp14:editId="69FB68CF">
            <wp:extent cx="2886075" cy="2790825"/>
            <wp:effectExtent l="0" t="0" r="9525" b="9525"/>
            <wp:docPr id="3" name="Рисунок 3" descr="Рис. 6.2. Функция спроса на товары по доход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. 6.2. Функция спроса на товары по доходам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684" w:rsidRPr="0080070B" w:rsidRDefault="00A95684" w:rsidP="00A95684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Рисунок </w:t>
      </w:r>
      <w:r w:rsidRPr="00800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Функция спроса на товары по доходам</w:t>
      </w:r>
    </w:p>
    <w:p w:rsidR="00A95684" w:rsidRDefault="00A95684" w:rsidP="00A95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070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E8F882A" wp14:editId="33675A4C">
            <wp:extent cx="3048000" cy="2809875"/>
            <wp:effectExtent l="0" t="0" r="0" b="9525"/>
            <wp:docPr id="2" name="Рисунок 2" descr="Рис. 6.3. Функция предложения по це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. 6.3. Функция предложения по цен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684" w:rsidRDefault="00490C49" w:rsidP="00A95684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</w:t>
      </w:r>
      <w:r w:rsidR="00A956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5684" w:rsidRPr="00800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Функция предложения по цене</w:t>
      </w:r>
    </w:p>
    <w:p w:rsidR="00A95684" w:rsidRDefault="00A95684" w:rsidP="00A95684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70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3B492AEE" wp14:editId="0100BEA9">
            <wp:extent cx="2600325" cy="2362200"/>
            <wp:effectExtent l="0" t="0" r="9525" b="0"/>
            <wp:docPr id="1" name="Рисунок 1" descr="Рис. 6.4. Спрос и предложение на кофе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. 6.4. Спрос и предложение на кофе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684" w:rsidRPr="0080070B" w:rsidRDefault="00A95684" w:rsidP="00A95684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Рисунок </w:t>
      </w:r>
      <w:r w:rsidRPr="00800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Спрос и предложение на кофе</w:t>
      </w:r>
    </w:p>
    <w:p w:rsidR="00A95684" w:rsidRPr="0080070B" w:rsidRDefault="00A95684" w:rsidP="00A95684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8827C1C" wp14:editId="2BA055AB">
            <wp:extent cx="3248025" cy="13335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684" w:rsidRDefault="00A95684" w:rsidP="00A95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F4A9A13" wp14:editId="5722B7BC">
            <wp:extent cx="3305175" cy="11715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684" w:rsidRDefault="00A95684" w:rsidP="00A95684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2596300" wp14:editId="3441482C">
            <wp:extent cx="3429000" cy="11715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5684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CA5F047" wp14:editId="3A0546A8">
            <wp:extent cx="3381375" cy="10953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684" w:rsidRDefault="00490C49" w:rsidP="00A95684">
      <w:pPr>
        <w:pStyle w:val="a3"/>
        <w:shd w:val="clear" w:color="auto" w:fill="FFFFFF"/>
        <w:spacing w:before="120" w:beforeAutospacing="0" w:after="12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</w:t>
      </w:r>
      <w:r w:rsidR="00A95684">
        <w:rPr>
          <w:color w:val="000000"/>
          <w:sz w:val="28"/>
          <w:szCs w:val="28"/>
        </w:rPr>
        <w:t xml:space="preserve"> </w:t>
      </w:r>
      <w:r w:rsidR="00A95684" w:rsidRPr="0080070B">
        <w:rPr>
          <w:color w:val="000000"/>
          <w:sz w:val="28"/>
          <w:szCs w:val="28"/>
        </w:rPr>
        <w:t>5. Эластичность спроса по цене</w:t>
      </w:r>
    </w:p>
    <w:p w:rsidR="003B29FB" w:rsidRPr="003B29FB" w:rsidRDefault="003B29FB" w:rsidP="003B29FB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B29F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КОЭФФИЦИЕНТ ЭЛАСТИЧНОСТИ СПРОСА</w:t>
      </w:r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(</w:t>
      </w:r>
      <w:proofErr w:type="spellStart"/>
      <w:r w:rsidRPr="003B29F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Coefficient</w:t>
      </w:r>
      <w:proofErr w:type="spellEnd"/>
      <w:r w:rsidRPr="003B29F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 </w:t>
      </w:r>
      <w:proofErr w:type="spellStart"/>
      <w:r w:rsidRPr="003B29F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of</w:t>
      </w:r>
      <w:proofErr w:type="spellEnd"/>
      <w:r w:rsidRPr="003B29F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 </w:t>
      </w:r>
      <w:proofErr w:type="spellStart"/>
      <w:r w:rsidRPr="003B29F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demand</w:t>
      </w:r>
      <w:proofErr w:type="spellEnd"/>
      <w:r w:rsidRPr="003B29F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 </w:t>
      </w:r>
      <w:proofErr w:type="spellStart"/>
      <w:r w:rsidRPr="003B29F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elasticity</w:t>
      </w:r>
      <w:proofErr w:type="spellEnd"/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 — числовой показатель, характеризующий, в какой мере объем спроса на рынке возрастает при снижении цены или сокращается при повышении цены. Иными словами, коэффициент эластичности спроса показывает, на сколько процентов меняется </w:t>
      </w:r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размер спроса на товар в результате изменения его цены на один процент. Наиболее часто используемой для подсчета является формула:</w:t>
      </w:r>
    </w:p>
    <w:p w:rsidR="003B29FB" w:rsidRPr="003B29FB" w:rsidRDefault="003B29FB" w:rsidP="003B29F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B29F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683510" cy="676910"/>
            <wp:effectExtent l="0" t="0" r="2540" b="8890"/>
            <wp:docPr id="9" name="Рисунок 9" descr="http://economicportal.ru/img/facts/demand_elastic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conomicportal.ru/img/facts/demand_elasticity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9FB" w:rsidRDefault="003B29FB" w:rsidP="003B29F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где</w:t>
      </w:r>
      <w:proofErr w:type="gramEnd"/>
    </w:p>
    <w:p w:rsidR="003B29FB" w:rsidRDefault="003B29FB" w:rsidP="003B2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B29F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Р</w:t>
      </w:r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1</w:t>
      </w:r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— цена до изменения;</w:t>
      </w:r>
    </w:p>
    <w:p w:rsidR="003B29FB" w:rsidRDefault="003B29FB" w:rsidP="003B2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</w:t>
      </w:r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2</w:t>
      </w:r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— цена после </w:t>
      </w:r>
      <w:proofErr w:type="gramStart"/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изменения;</w:t>
      </w:r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3B29F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Q</w:t>
      </w:r>
      <w:proofErr w:type="gramEnd"/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1</w:t>
      </w:r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— количество до изменения;</w:t>
      </w:r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3B29F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Q</w:t>
      </w:r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eastAsia="ru-RU"/>
        </w:rPr>
        <w:t>2</w:t>
      </w:r>
      <w:r w:rsidRPr="003B29F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— количество после изменения.</w:t>
      </w:r>
    </w:p>
    <w:p w:rsidR="00732DCD" w:rsidRDefault="00732DCD" w:rsidP="003B2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32DCD" w:rsidRPr="003B29FB" w:rsidRDefault="00732DCD" w:rsidP="003B29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32DCD" w:rsidRPr="00732DCD" w:rsidRDefault="00732DCD" w:rsidP="00732DCD">
      <w:pPr>
        <w:spacing w:before="100" w:beforeAutospacing="1" w:after="100" w:afterAutospacing="1" w:line="252" w:lineRule="atLeast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 зависимости от этих показателей различают:</w:t>
      </w:r>
    </w:p>
    <w:p w:rsidR="00732DCD" w:rsidRPr="00732DCD" w:rsidRDefault="00732DCD" w:rsidP="00732DCD">
      <w:pPr>
        <w:spacing w:before="100" w:beforeAutospacing="1" w:after="100" w:afterAutospacing="1" w:line="252" w:lineRule="atLeast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1. </w:t>
      </w:r>
      <w:r w:rsidRPr="00732DCD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Неэластичный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</w:t>
      </w:r>
      <w:r w:rsidRPr="00732DCD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спрос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(E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P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(D) </w:t>
      </w:r>
      <w:proofErr w:type="gramStart"/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&lt; 1</w:t>
      </w:r>
      <w:proofErr w:type="gramEnd"/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) – рыночная ситуация, при которой изменение цены на 1 % вызывает незначительное изменение объема (Q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D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) (рис. 7.2,а).</w:t>
      </w:r>
    </w:p>
    <w:p w:rsidR="00732DCD" w:rsidRPr="00732DCD" w:rsidRDefault="00732DCD" w:rsidP="00732DCD">
      <w:pPr>
        <w:spacing w:before="100" w:beforeAutospacing="1" w:after="100" w:afterAutospacing="1" w:line="252" w:lineRule="atLeast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2. </w:t>
      </w:r>
      <w:r w:rsidRPr="00732DCD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Эластичный спрос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(E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P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(D</w:t>
      </w:r>
      <w:proofErr w:type="gramStart"/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) &gt;</w:t>
      </w:r>
      <w:proofErr w:type="gramEnd"/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1) – рыночная ситуация, при которой изменение P на 1 % (DP=1 %) вызывает значительное изменение Q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D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(рис. 7.2,б).</w:t>
      </w:r>
    </w:p>
    <w:p w:rsidR="00732DCD" w:rsidRPr="00732DCD" w:rsidRDefault="00732DCD" w:rsidP="00732DCD">
      <w:pPr>
        <w:spacing w:before="100" w:beforeAutospacing="1" w:after="100" w:afterAutospacing="1" w:line="252" w:lineRule="atLeast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DCD">
        <w:rPr>
          <w:rFonts w:ascii="Times New Roman" w:eastAsia="Times New Roman" w:hAnsi="Times New Roman" w:cs="Times New Roman"/>
          <w:noProof/>
          <w:color w:val="333333"/>
          <w:sz w:val="32"/>
          <w:szCs w:val="32"/>
          <w:lang w:eastAsia="ru-RU"/>
        </w:rPr>
        <w:drawing>
          <wp:inline distT="0" distB="0" distL="0" distR="0">
            <wp:extent cx="4084955" cy="1983105"/>
            <wp:effectExtent l="0" t="0" r="0" b="0"/>
            <wp:docPr id="12" name="Рисунок 12" descr="Графики спроса с различной эластичностью по це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рафики спроса с различной эластичностью по цен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955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DCD" w:rsidRPr="00732DCD" w:rsidRDefault="00732DCD" w:rsidP="00732DCD">
      <w:pPr>
        <w:spacing w:before="100" w:beforeAutospacing="1" w:after="100" w:afterAutospacing="1" w:line="252" w:lineRule="atLeast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bookmarkStart w:id="0" w:name="_GoBack"/>
      <w:r w:rsidRPr="00732DCD">
        <w:rPr>
          <w:rFonts w:ascii="Times New Roman" w:eastAsia="Times New Roman" w:hAnsi="Times New Roman" w:cs="Times New Roman"/>
          <w:noProof/>
          <w:color w:val="333333"/>
          <w:sz w:val="32"/>
          <w:szCs w:val="32"/>
          <w:lang w:eastAsia="ru-RU"/>
        </w:rPr>
        <w:lastRenderedPageBreak/>
        <w:drawing>
          <wp:inline distT="0" distB="0" distL="0" distR="0">
            <wp:extent cx="1983105" cy="1983105"/>
            <wp:effectExtent l="0" t="0" r="0" b="0"/>
            <wp:docPr id="11" name="Рисунок 11" descr="Графики спроса с различной эластичностью по це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рафики спроса с различной эластичностью по цене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32DCD" w:rsidRPr="00732DCD" w:rsidRDefault="00732DCD" w:rsidP="00732DCD">
      <w:pPr>
        <w:spacing w:before="100" w:beforeAutospacing="1" w:after="100" w:afterAutospacing="1" w:line="252" w:lineRule="atLeast"/>
        <w:jc w:val="center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Рис. 7.2. Графики спроса с различной эластичностью по цене</w:t>
      </w:r>
    </w:p>
    <w:p w:rsidR="00732DCD" w:rsidRPr="00732DCD" w:rsidRDefault="00732DCD" w:rsidP="00732DCD">
      <w:pPr>
        <w:spacing w:before="100" w:beforeAutospacing="1" w:after="100" w:afterAutospacing="1" w:line="252" w:lineRule="atLeast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3. </w:t>
      </w:r>
      <w:r w:rsidRPr="00732DCD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Спрос единичной эластичности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(E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P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(D) = 1) – это рыночная ситуация, при которой изменение цены на 1 % вызывает 1-процентное изменение Q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D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(</w:t>
      </w:r>
      <w:proofErr w:type="gramStart"/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рис.7.2,в</w:t>
      </w:r>
      <w:proofErr w:type="gramEnd"/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).</w:t>
      </w:r>
    </w:p>
    <w:p w:rsidR="00732DCD" w:rsidRPr="00732DCD" w:rsidRDefault="00732DCD" w:rsidP="00732DCD">
      <w:pPr>
        <w:spacing w:before="100" w:beforeAutospacing="1" w:after="100" w:afterAutospacing="1" w:line="252" w:lineRule="atLeast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4. </w:t>
      </w:r>
      <w:r w:rsidRPr="00732DCD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Абсолютно неэластичный спрос,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означающий абсолютную нечувствительность объема спроса к изменению цены E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P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(D) = 0): изменение P на 1 % и более не влияет на изменение Q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D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(кривая D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0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на рис. 7.2, в).</w:t>
      </w:r>
    </w:p>
    <w:p w:rsidR="00732DCD" w:rsidRPr="00732DCD" w:rsidRDefault="00732DCD" w:rsidP="00732DCD">
      <w:pPr>
        <w:spacing w:before="100" w:beforeAutospacing="1" w:after="100" w:afterAutospacing="1" w:line="252" w:lineRule="atLeast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5. </w:t>
      </w:r>
      <w:r w:rsidRPr="00732DCD">
        <w:rPr>
          <w:rFonts w:ascii="Times New Roman" w:eastAsia="Times New Roman" w:hAnsi="Times New Roman" w:cs="Times New Roman"/>
          <w:i/>
          <w:iCs/>
          <w:color w:val="333333"/>
          <w:sz w:val="32"/>
          <w:szCs w:val="32"/>
          <w:lang w:eastAsia="ru-RU"/>
        </w:rPr>
        <w:t>Абсолютно эластичный спрос,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означающий абсолютную чувствительность Q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D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к малейшему изменению P (E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P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(D) </w:t>
      </w:r>
      <w:proofErr w:type="gramStart"/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= </w:t>
      </w:r>
      <w:r w:rsidRPr="00732DCD">
        <w:rPr>
          <w:rFonts w:ascii="Times New Roman" w:eastAsia="Times New Roman" w:hAnsi="Times New Roman" w:cs="Times New Roman"/>
          <w:noProof/>
          <w:color w:val="333333"/>
          <w:sz w:val="32"/>
          <w:szCs w:val="32"/>
          <w:lang w:eastAsia="ru-RU"/>
        </w:rPr>
        <w:drawing>
          <wp:inline distT="0" distB="0" distL="0" distR="0">
            <wp:extent cx="95250" cy="71120"/>
            <wp:effectExtent l="0" t="0" r="0" b="5080"/>
            <wp:docPr id="10" name="Рисунок 10" descr="http://examen.od.ua/img/pic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xamen.od.ua/img/pic21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7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)</w:t>
      </w:r>
      <w:proofErr w:type="gramEnd"/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: незначительный рост P приводит к падению Q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D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до нуля, а незначительное снижение P – к увеличению Q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D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до бесконечности (кривая D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vertAlign w:val="subscript"/>
          <w:lang w:eastAsia="ru-RU"/>
        </w:rPr>
        <w:t>¥</w:t>
      </w:r>
      <w:r w:rsidRPr="00732DCD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на рис. 7.2,в).</w:t>
      </w:r>
    </w:p>
    <w:p w:rsidR="003B29FB" w:rsidRPr="00732DCD" w:rsidRDefault="003B29FB" w:rsidP="00A95684">
      <w:pPr>
        <w:pStyle w:val="a3"/>
        <w:shd w:val="clear" w:color="auto" w:fill="FFFFFF"/>
        <w:spacing w:before="120" w:beforeAutospacing="0" w:after="120" w:afterAutospacing="0"/>
        <w:jc w:val="center"/>
        <w:rPr>
          <w:color w:val="000000"/>
          <w:sz w:val="32"/>
          <w:szCs w:val="32"/>
        </w:rPr>
      </w:pPr>
    </w:p>
    <w:p w:rsidR="00A95684" w:rsidRPr="00732DCD" w:rsidRDefault="00A95684" w:rsidP="00A9568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A95684" w:rsidRPr="00732DCD" w:rsidSect="00A9568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ED3"/>
    <w:rsid w:val="00273ED3"/>
    <w:rsid w:val="003B29FB"/>
    <w:rsid w:val="00490C49"/>
    <w:rsid w:val="0065584F"/>
    <w:rsid w:val="00732DCD"/>
    <w:rsid w:val="00A9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80E8BF-3A29-4B4D-AB38-CBAE10E3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29FB"/>
    <w:rPr>
      <w:b/>
      <w:bCs/>
    </w:rPr>
  </w:style>
  <w:style w:type="character" w:customStyle="1" w:styleId="apple-converted-space">
    <w:name w:val="apple-converted-space"/>
    <w:basedOn w:val="a0"/>
    <w:rsid w:val="003B29FB"/>
  </w:style>
  <w:style w:type="character" w:styleId="a5">
    <w:name w:val="Emphasis"/>
    <w:basedOn w:val="a0"/>
    <w:uiPriority w:val="20"/>
    <w:qFormat/>
    <w:rsid w:val="003B29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8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gi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4</cp:revision>
  <dcterms:created xsi:type="dcterms:W3CDTF">2013-12-22T13:49:00Z</dcterms:created>
  <dcterms:modified xsi:type="dcterms:W3CDTF">2013-12-22T14:51:00Z</dcterms:modified>
</cp:coreProperties>
</file>